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pacing w:val="0"/>
          <w:sz w:val="32"/>
          <w:szCs w:val="32"/>
        </w:rPr>
        <w:t>附件</w:t>
      </w:r>
      <w:r>
        <w:rPr>
          <w:rFonts w:hint="eastAsia" w:ascii="黑体" w:hAnsi="宋体" w:eastAsia="黑体"/>
          <w:spacing w:val="0"/>
          <w:sz w:val="32"/>
          <w:szCs w:val="32"/>
          <w:lang w:val="en-US" w:eastAsia="zh-CN"/>
        </w:rPr>
        <w:t>2</w:t>
      </w:r>
    </w:p>
    <w:p>
      <w:pPr>
        <w:widowControl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56"/>
          <w:szCs w:val="5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56"/>
          <w:szCs w:val="56"/>
          <w:lang w:val="en-US" w:eastAsia="zh-CN"/>
        </w:rPr>
        <w:t>2017年度</w:t>
      </w:r>
      <w:r>
        <w:rPr>
          <w:rFonts w:hint="eastAsia" w:ascii="宋体" w:hAnsi="宋体" w:eastAsia="宋体" w:cs="宋体"/>
          <w:b/>
          <w:bCs/>
          <w:color w:val="000000"/>
          <w:sz w:val="56"/>
          <w:szCs w:val="56"/>
          <w:lang w:eastAsia="zh-CN"/>
        </w:rPr>
        <w:t>全省百名优秀</w:t>
      </w:r>
      <w:r>
        <w:rPr>
          <w:rFonts w:hint="eastAsia" w:ascii="宋体" w:hAnsi="宋体" w:eastAsia="宋体" w:cs="宋体"/>
          <w:b/>
          <w:bCs/>
          <w:color w:val="000000"/>
          <w:sz w:val="56"/>
          <w:szCs w:val="56"/>
          <w:lang w:val="en-US" w:eastAsia="zh-CN"/>
        </w:rPr>
        <w:t>农村</w:t>
      </w:r>
    </w:p>
    <w:p>
      <w:pPr>
        <w:widowControl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color w:val="000000"/>
          <w:sz w:val="56"/>
          <w:szCs w:val="56"/>
          <w:lang w:eastAsia="zh-CN"/>
        </w:rPr>
        <w:t>“法律明白人”</w:t>
      </w:r>
    </w:p>
    <w:p>
      <w:pPr>
        <w:widowControl/>
        <w:spacing w:line="360" w:lineRule="auto"/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56"/>
          <w:szCs w:val="56"/>
        </w:rPr>
        <w:t>审批表</w:t>
      </w:r>
    </w:p>
    <w:bookmarkEnd w:id="0"/>
    <w:p>
      <w:pPr>
        <w:widowControl/>
        <w:spacing w:line="360" w:lineRule="auto"/>
        <w:textAlignment w:val="baseline"/>
        <w:rPr>
          <w:rFonts w:hint="eastAsia" w:ascii="宋体" w:hAnsi="宋体" w:eastAsia="宋体" w:cs="宋体"/>
          <w:b/>
          <w:bCs/>
          <w:color w:val="000000"/>
          <w:kern w:val="0"/>
        </w:rPr>
      </w:pPr>
    </w:p>
    <w:p>
      <w:pPr>
        <w:widowControl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</w:rPr>
      </w:pPr>
    </w:p>
    <w:p>
      <w:pPr>
        <w:widowControl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</w:rPr>
      </w:pPr>
    </w:p>
    <w:p>
      <w:pPr>
        <w:widowControl/>
        <w:spacing w:line="360" w:lineRule="auto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jc w:val="both"/>
        <w:textAlignment w:val="baseline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jc w:val="left"/>
        <w:textAlignment w:val="baseline"/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color w:val="000000"/>
          <w:kern w:val="0"/>
          <w:sz w:val="36"/>
          <w:szCs w:val="36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</w:rPr>
        <w:t>被推荐人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eastAsia="zh-CN"/>
        </w:rPr>
        <w:t>姓名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single" w:color="auto"/>
          <w:lang w:val="en-US" w:eastAsia="zh-CN"/>
        </w:rPr>
        <w:t xml:space="preserve">             </w:t>
      </w:r>
    </w:p>
    <w:p>
      <w:pPr>
        <w:widowControl/>
        <w:spacing w:line="360" w:lineRule="auto"/>
        <w:ind w:firstLine="2545" w:firstLineChars="707"/>
        <w:jc w:val="both"/>
        <w:textAlignment w:val="baseline"/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single" w:color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color w:val="000000"/>
          <w:spacing w:val="102"/>
          <w:kern w:val="0"/>
          <w:sz w:val="36"/>
          <w:szCs w:val="36"/>
          <w:lang w:eastAsia="zh-CN"/>
        </w:rPr>
        <w:t>推荐单位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single" w:color="auto"/>
          <w:lang w:val="en-US" w:eastAsia="zh-CN"/>
        </w:rPr>
        <w:t xml:space="preserve">             </w:t>
      </w:r>
    </w:p>
    <w:p>
      <w:pPr>
        <w:widowControl/>
        <w:spacing w:line="360" w:lineRule="auto"/>
        <w:ind w:firstLine="2545" w:firstLineChars="707"/>
        <w:jc w:val="both"/>
        <w:textAlignment w:val="baseline"/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 xml:space="preserve">             </w:t>
      </w:r>
    </w:p>
    <w:p>
      <w:pPr>
        <w:widowControl/>
        <w:spacing w:line="360" w:lineRule="auto"/>
        <w:jc w:val="both"/>
        <w:textAlignment w:val="baseline"/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none" w:color="auto"/>
          <w:lang w:val="en-US" w:eastAsia="zh-CN"/>
        </w:rPr>
        <w:t xml:space="preserve">    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single" w:color="auto"/>
          <w:lang w:val="en-US" w:eastAsia="zh-CN"/>
        </w:rPr>
        <w:t xml:space="preserve">      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 xml:space="preserve">年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single" w:color="auto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none" w:color="auto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u w:val="single" w:color="auto"/>
          <w:lang w:val="en-US" w:eastAsia="zh-CN"/>
        </w:rPr>
        <w:t xml:space="preserve">     </w:t>
      </w:r>
      <w:r>
        <w:rPr>
          <w:rFonts w:hint="eastAsia" w:ascii="楷体_GB2312" w:hAnsi="楷体_GB2312" w:eastAsia="楷体_GB2312" w:cs="楷体_GB2312"/>
          <w:color w:val="000000"/>
          <w:kern w:val="0"/>
          <w:sz w:val="36"/>
          <w:szCs w:val="36"/>
          <w:lang w:val="en-US" w:eastAsia="zh-CN"/>
        </w:rPr>
        <w:t xml:space="preserve"> 日</w:t>
      </w:r>
    </w:p>
    <w:p>
      <w:pPr>
        <w:widowControl/>
        <w:spacing w:line="360" w:lineRule="auto"/>
        <w:ind w:firstLine="2545" w:firstLineChars="707"/>
        <w:jc w:val="both"/>
        <w:textAlignment w:val="baseline"/>
        <w:rPr>
          <w:rFonts w:hint="eastAsia" w:ascii="Times New Roman" w:hAnsi="Times New Roman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cs="宋体"/>
          <w:color w:val="000000"/>
          <w:kern w:val="0"/>
          <w:sz w:val="36"/>
          <w:szCs w:val="36"/>
          <w:lang w:val="en-US" w:eastAsia="zh-CN"/>
        </w:rPr>
        <w:t xml:space="preserve"> </w:t>
      </w:r>
    </w:p>
    <w:p>
      <w:pPr>
        <w:widowControl/>
        <w:spacing w:line="360" w:lineRule="auto"/>
        <w:ind w:firstLine="2545" w:firstLineChars="707"/>
        <w:jc w:val="both"/>
        <w:textAlignment w:val="baseline"/>
        <w:rPr>
          <w:rFonts w:hint="eastAsia" w:ascii="Times New Roman" w:hAnsi="Times New Roman" w:cs="宋体"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line="360" w:lineRule="auto"/>
        <w:ind w:firstLine="2545" w:firstLineChars="707"/>
        <w:jc w:val="both"/>
        <w:textAlignment w:val="baseline"/>
        <w:rPr>
          <w:rFonts w:hint="eastAsia" w:ascii="Times New Roman" w:hAnsi="Times New Roman" w:cs="宋体"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5"/>
        <w:tblW w:w="8370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14"/>
        <w:gridCol w:w="1316"/>
        <w:gridCol w:w="825"/>
        <w:gridCol w:w="825"/>
        <w:gridCol w:w="780"/>
        <w:gridCol w:w="843"/>
        <w:gridCol w:w="961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 EQ \o(\s\up 11(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8"/>
                <w:lang w:eastAsia="zh-CN"/>
              </w:rPr>
              <w:instrText xml:space="preserve">政治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),\s\do 4(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8"/>
                <w:lang w:eastAsia="zh-CN"/>
              </w:rPr>
              <w:instrText xml:space="preserve">面貌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))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fldChar w:fldCharType="end"/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 EQ \o(\s\up 11(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8"/>
                <w:lang w:eastAsia="zh-CN"/>
              </w:rPr>
              <w:instrText xml:space="preserve">出生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),\s\do 4(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8"/>
                <w:lang w:eastAsia="zh-CN"/>
              </w:rPr>
              <w:instrText xml:space="preserve">年月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))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fldChar w:fldCharType="end"/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单位及职务</w:t>
            </w:r>
          </w:p>
        </w:tc>
        <w:tc>
          <w:tcPr>
            <w:tcW w:w="3180" w:type="dxa"/>
            <w:gridSpan w:val="4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邮编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25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81" w:type="dxa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居住地址</w:t>
            </w:r>
          </w:p>
        </w:tc>
        <w:tc>
          <w:tcPr>
            <w:tcW w:w="3180" w:type="dxa"/>
            <w:gridSpan w:val="4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0" w:type="dxa"/>
            <w:vAlign w:val="top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 EQ \o(\s\up 11(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8"/>
                <w:lang w:eastAsia="zh-CN"/>
              </w:rPr>
              <w:instrText xml:space="preserve">手机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),\s\do 4(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8"/>
                <w:lang w:eastAsia="zh-CN"/>
              </w:rPr>
              <w:instrText xml:space="preserve">号码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instrText xml:space="preserve">))</w:instrTex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44"/>
                <w:szCs w:val="28"/>
                <w:lang w:eastAsia="zh-CN"/>
              </w:rPr>
              <w:fldChar w:fldCharType="end"/>
            </w:r>
          </w:p>
        </w:tc>
        <w:tc>
          <w:tcPr>
            <w:tcW w:w="2729" w:type="dxa"/>
            <w:gridSpan w:val="3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3" w:hRule="atLeast"/>
        </w:trPr>
        <w:tc>
          <w:tcPr>
            <w:tcW w:w="8370" w:type="dxa"/>
            <w:gridSpan w:val="9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主要事迹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</w:trPr>
        <w:tc>
          <w:tcPr>
            <w:tcW w:w="1895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个人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6475" w:type="dxa"/>
            <w:gridSpan w:val="7"/>
            <w:vAlign w:val="top"/>
          </w:tcPr>
          <w:p>
            <w:pPr>
              <w:widowControl/>
              <w:spacing w:line="360" w:lineRule="auto"/>
              <w:ind w:firstLine="280" w:firstLineChars="10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895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何时何地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受过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何种奖励</w:t>
            </w:r>
          </w:p>
        </w:tc>
        <w:tc>
          <w:tcPr>
            <w:tcW w:w="6475" w:type="dxa"/>
            <w:gridSpan w:val="7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95" w:type="dxa"/>
            <w:gridSpan w:val="2"/>
            <w:vAlign w:val="center"/>
          </w:tcPr>
          <w:p>
            <w:pPr>
              <w:widowControl/>
              <w:spacing w:line="360" w:lineRule="auto"/>
              <w:ind w:firstLine="140" w:firstLine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村委会</w:t>
            </w:r>
          </w:p>
          <w:p>
            <w:pPr>
              <w:widowControl/>
              <w:spacing w:line="360" w:lineRule="auto"/>
              <w:ind w:firstLine="140" w:firstLine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475" w:type="dxa"/>
            <w:gridSpan w:val="7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95" w:type="dxa"/>
            <w:gridSpan w:val="2"/>
            <w:vAlign w:val="top"/>
          </w:tcPr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镇、街道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)人民政府</w:t>
            </w:r>
          </w:p>
          <w:p>
            <w:pPr>
              <w:widowControl/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475" w:type="dxa"/>
            <w:gridSpan w:val="7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95" w:type="dxa"/>
            <w:gridSpan w:val="2"/>
            <w:vAlign w:val="center"/>
          </w:tcPr>
          <w:p>
            <w:pPr>
              <w:widowControl/>
              <w:spacing w:line="360" w:lineRule="auto"/>
              <w:ind w:firstLine="140" w:firstLine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县（市、区）党委法治办意见</w:t>
            </w:r>
          </w:p>
        </w:tc>
        <w:tc>
          <w:tcPr>
            <w:tcW w:w="6475" w:type="dxa"/>
            <w:gridSpan w:val="7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95" w:type="dxa"/>
            <w:gridSpan w:val="2"/>
            <w:vAlign w:val="center"/>
          </w:tcPr>
          <w:p>
            <w:pPr>
              <w:widowControl/>
              <w:spacing w:line="360" w:lineRule="auto"/>
              <w:ind w:firstLine="140" w:firstLine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市州党委</w:t>
            </w:r>
          </w:p>
          <w:p>
            <w:pPr>
              <w:widowControl/>
              <w:spacing w:line="360" w:lineRule="auto"/>
              <w:ind w:firstLine="140" w:firstLine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法治办意见</w:t>
            </w:r>
          </w:p>
        </w:tc>
        <w:tc>
          <w:tcPr>
            <w:tcW w:w="6475" w:type="dxa"/>
            <w:gridSpan w:val="7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95" w:type="dxa"/>
            <w:gridSpan w:val="2"/>
            <w:vAlign w:val="center"/>
          </w:tcPr>
          <w:p>
            <w:pPr>
              <w:widowControl/>
              <w:spacing w:line="360" w:lineRule="auto"/>
              <w:ind w:firstLine="140" w:firstLineChars="50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省委法治办意见</w:t>
            </w:r>
          </w:p>
        </w:tc>
        <w:tc>
          <w:tcPr>
            <w:tcW w:w="6475" w:type="dxa"/>
            <w:gridSpan w:val="7"/>
            <w:vAlign w:val="top"/>
          </w:tcPr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1、推荐单位填写市州党委法治办；</w:t>
      </w:r>
    </w:p>
    <w:p>
      <w:pPr>
        <w:widowControl/>
        <w:spacing w:line="360" w:lineRule="auto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2、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政治面貌填写中共党员或民主党派名称或无党派群众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;</w:t>
      </w:r>
    </w:p>
    <w:p>
      <w:pPr>
        <w:widowControl/>
        <w:spacing w:line="360" w:lineRule="auto"/>
        <w:textAlignment w:val="baseline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3、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个人简历填写主要学习和工作经历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;</w:t>
      </w:r>
    </w:p>
    <w:p>
      <w:pPr>
        <w:widowControl/>
        <w:spacing w:line="360" w:lineRule="auto"/>
        <w:textAlignment w:val="baseline"/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 xml:space="preserve">      4、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表格填写一律用四号仿宋体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，双面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打印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56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B6873"/>
    <w:rsid w:val="685B6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2017-07-10T08:25:00Z</dcterms:created>
  <dc:creator>Administrator</dc:creator>
  <cp:lastModifiedBy>Administrator</cp:lastModifiedBy>
  <dcterms:modified xsi:type="dcterms:W3CDTF">2017-07-10T08:25:42Z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