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07C92">
      <w:pPr>
        <w:pStyle w:val="2"/>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附件</w:t>
      </w:r>
    </w:p>
    <w:p w14:paraId="7CD5FC58">
      <w:pPr>
        <w:rPr>
          <w:rFonts w:hint="eastAsia"/>
          <w:lang w:eastAsia="zh-CN"/>
        </w:rPr>
      </w:pPr>
    </w:p>
    <w:p w14:paraId="6B168D77">
      <w:pPr>
        <w:pStyle w:val="2"/>
        <w:keepNext w:val="0"/>
        <w:keepLines w:val="0"/>
        <w:pageBreakBefore w:val="0"/>
        <w:widowControl w:val="0"/>
        <w:kinsoku/>
        <w:wordWrap/>
        <w:overflowPunct/>
        <w:topLinePunct w:val="0"/>
        <w:autoSpaceDE/>
        <w:autoSpaceDN/>
        <w:bidi w:val="0"/>
        <w:adjustRightInd/>
        <w:snapToGrid/>
        <w:spacing w:line="560" w:lineRule="exact"/>
        <w:ind w:left="420"/>
        <w:jc w:val="center"/>
        <w:textAlignment w:val="auto"/>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rPr>
        <w:t>全国法治宣传教育工作先进集体和先进个人湖南省拟推荐对象名单</w:t>
      </w:r>
    </w:p>
    <w:p w14:paraId="20E1B071">
      <w:pPr>
        <w:spacing w:line="600" w:lineRule="exact"/>
        <w:rPr>
          <w:rFonts w:hint="eastAsia" w:ascii="黑体" w:hAnsi="黑体" w:eastAsia="黑体"/>
          <w:sz w:val="32"/>
          <w:szCs w:val="32"/>
        </w:rPr>
      </w:pPr>
      <w:r>
        <w:rPr>
          <w:rFonts w:hint="eastAsia" w:ascii="黑体" w:hAnsi="黑体" w:eastAsia="黑体"/>
          <w:sz w:val="32"/>
          <w:szCs w:val="32"/>
        </w:rPr>
        <w:t>一、全国法治宣传教育工作先进集体</w:t>
      </w:r>
    </w:p>
    <w:p w14:paraId="68E91B7C">
      <w:pPr>
        <w:spacing w:line="600" w:lineRule="exact"/>
        <w:rPr>
          <w:rFonts w:hint="eastAsia" w:ascii="仿宋" w:hAnsi="仿宋" w:eastAsia="仿宋"/>
          <w:sz w:val="32"/>
          <w:szCs w:val="32"/>
        </w:rPr>
      </w:pPr>
      <w:r>
        <w:rPr>
          <w:rFonts w:hint="eastAsia" w:ascii="仿宋" w:hAnsi="仿宋" w:eastAsia="仿宋"/>
          <w:sz w:val="32"/>
          <w:szCs w:val="32"/>
        </w:rPr>
        <w:t>湖南省长沙市司法局</w:t>
      </w:r>
    </w:p>
    <w:p w14:paraId="279880C1">
      <w:pPr>
        <w:spacing w:line="600" w:lineRule="exact"/>
        <w:rPr>
          <w:rFonts w:hint="eastAsia" w:ascii="仿宋" w:hAnsi="仿宋" w:eastAsia="仿宋"/>
          <w:sz w:val="32"/>
          <w:szCs w:val="32"/>
        </w:rPr>
      </w:pPr>
      <w:r>
        <w:rPr>
          <w:rFonts w:hint="eastAsia" w:ascii="仿宋" w:hAnsi="仿宋" w:eastAsia="仿宋"/>
          <w:sz w:val="32"/>
          <w:szCs w:val="32"/>
        </w:rPr>
        <w:t>湖南省长沙市公安局经济犯罪侦查支队</w:t>
      </w:r>
    </w:p>
    <w:p w14:paraId="37F4E5DE">
      <w:pPr>
        <w:spacing w:line="600" w:lineRule="exact"/>
        <w:rPr>
          <w:rFonts w:hint="eastAsia" w:ascii="仿宋" w:hAnsi="仿宋" w:eastAsia="仿宋"/>
          <w:sz w:val="32"/>
          <w:szCs w:val="32"/>
        </w:rPr>
      </w:pPr>
      <w:r>
        <w:rPr>
          <w:rFonts w:hint="eastAsia" w:ascii="仿宋" w:hAnsi="仿宋" w:eastAsia="仿宋"/>
          <w:sz w:val="32"/>
          <w:szCs w:val="32"/>
        </w:rPr>
        <w:t>湖南省长沙市天心区人民法院</w:t>
      </w:r>
    </w:p>
    <w:p w14:paraId="30F587CB">
      <w:pPr>
        <w:spacing w:line="600" w:lineRule="exact"/>
        <w:rPr>
          <w:rFonts w:hint="eastAsia" w:ascii="仿宋" w:hAnsi="仿宋" w:eastAsia="仿宋"/>
          <w:sz w:val="32"/>
          <w:szCs w:val="32"/>
        </w:rPr>
      </w:pPr>
      <w:r>
        <w:rPr>
          <w:rFonts w:hint="eastAsia" w:ascii="仿宋" w:hAnsi="仿宋" w:eastAsia="仿宋"/>
          <w:sz w:val="32"/>
          <w:szCs w:val="32"/>
        </w:rPr>
        <w:t>湖南省衡阳市司法局</w:t>
      </w:r>
    </w:p>
    <w:p w14:paraId="1150087E">
      <w:pPr>
        <w:spacing w:line="600" w:lineRule="exact"/>
        <w:rPr>
          <w:rFonts w:hint="eastAsia" w:ascii="仿宋" w:hAnsi="仿宋" w:eastAsia="仿宋"/>
          <w:sz w:val="32"/>
          <w:szCs w:val="32"/>
        </w:rPr>
      </w:pPr>
      <w:r>
        <w:rPr>
          <w:rFonts w:hint="eastAsia" w:ascii="仿宋" w:hAnsi="仿宋" w:eastAsia="仿宋"/>
          <w:sz w:val="32"/>
          <w:szCs w:val="32"/>
        </w:rPr>
        <w:t>湖南省衡阳市人民检察院</w:t>
      </w:r>
    </w:p>
    <w:p w14:paraId="17163D9B">
      <w:pPr>
        <w:spacing w:line="600" w:lineRule="exact"/>
        <w:rPr>
          <w:rFonts w:hint="eastAsia" w:ascii="仿宋" w:hAnsi="仿宋" w:eastAsia="仿宋"/>
          <w:sz w:val="32"/>
          <w:szCs w:val="32"/>
        </w:rPr>
      </w:pPr>
      <w:r>
        <w:rPr>
          <w:rFonts w:hint="eastAsia" w:ascii="仿宋" w:hAnsi="仿宋" w:eastAsia="仿宋"/>
          <w:sz w:val="32"/>
          <w:szCs w:val="32"/>
        </w:rPr>
        <w:t>中共衡阳市纪律检查委员会机关</w:t>
      </w:r>
    </w:p>
    <w:p w14:paraId="0FB25303">
      <w:pPr>
        <w:spacing w:line="600" w:lineRule="exact"/>
        <w:rPr>
          <w:rFonts w:hint="eastAsia" w:ascii="仿宋" w:hAnsi="仿宋" w:eastAsia="仿宋"/>
          <w:sz w:val="32"/>
          <w:szCs w:val="32"/>
        </w:rPr>
      </w:pPr>
      <w:r>
        <w:rPr>
          <w:rFonts w:hint="eastAsia" w:ascii="仿宋" w:hAnsi="仿宋" w:eastAsia="仿宋"/>
          <w:sz w:val="32"/>
          <w:szCs w:val="32"/>
        </w:rPr>
        <w:t>中共株洲市委政法委员会</w:t>
      </w:r>
    </w:p>
    <w:p w14:paraId="3A031911">
      <w:pPr>
        <w:spacing w:line="600" w:lineRule="exact"/>
        <w:rPr>
          <w:rFonts w:hint="eastAsia" w:ascii="仿宋" w:hAnsi="仿宋" w:eastAsia="仿宋"/>
          <w:sz w:val="32"/>
          <w:szCs w:val="32"/>
        </w:rPr>
      </w:pPr>
      <w:r>
        <w:rPr>
          <w:rFonts w:hint="eastAsia" w:ascii="仿宋" w:hAnsi="仿宋" w:eastAsia="仿宋"/>
          <w:sz w:val="32"/>
          <w:szCs w:val="32"/>
        </w:rPr>
        <w:t>湖南省株洲市公安局渌口分局经济犯罪侦查大队</w:t>
      </w:r>
    </w:p>
    <w:p w14:paraId="31B082E5">
      <w:pPr>
        <w:spacing w:line="600" w:lineRule="exact"/>
        <w:rPr>
          <w:rFonts w:hint="eastAsia" w:ascii="仿宋" w:hAnsi="仿宋" w:eastAsia="仿宋"/>
          <w:sz w:val="32"/>
          <w:szCs w:val="32"/>
        </w:rPr>
      </w:pPr>
      <w:r>
        <w:rPr>
          <w:rFonts w:hint="eastAsia" w:ascii="仿宋" w:hAnsi="仿宋" w:eastAsia="仿宋"/>
          <w:sz w:val="32"/>
          <w:szCs w:val="32"/>
        </w:rPr>
        <w:t>湖南省湘潭市人民检察院</w:t>
      </w:r>
    </w:p>
    <w:p w14:paraId="5381DE3A">
      <w:pPr>
        <w:spacing w:line="600" w:lineRule="exact"/>
        <w:rPr>
          <w:rFonts w:hint="eastAsia" w:ascii="仿宋" w:hAnsi="仿宋" w:eastAsia="仿宋"/>
          <w:sz w:val="32"/>
          <w:szCs w:val="32"/>
        </w:rPr>
      </w:pPr>
      <w:r>
        <w:rPr>
          <w:rFonts w:hint="eastAsia" w:ascii="仿宋" w:hAnsi="仿宋" w:eastAsia="仿宋"/>
          <w:sz w:val="32"/>
          <w:szCs w:val="32"/>
        </w:rPr>
        <w:t>湖南省邵阳市中级人民法院新闻宣传科</w:t>
      </w:r>
    </w:p>
    <w:p w14:paraId="0466D89B">
      <w:pPr>
        <w:spacing w:line="600" w:lineRule="exact"/>
        <w:rPr>
          <w:rFonts w:hint="eastAsia" w:ascii="仿宋" w:hAnsi="仿宋" w:eastAsia="仿宋"/>
          <w:sz w:val="32"/>
          <w:szCs w:val="32"/>
        </w:rPr>
      </w:pPr>
      <w:r>
        <w:rPr>
          <w:rFonts w:hint="eastAsia" w:ascii="仿宋" w:hAnsi="仿宋" w:eastAsia="仿宋"/>
          <w:sz w:val="32"/>
          <w:szCs w:val="32"/>
        </w:rPr>
        <w:t>湖南省岳阳市临湘市司法局</w:t>
      </w:r>
    </w:p>
    <w:p w14:paraId="647E1C67">
      <w:pPr>
        <w:spacing w:line="600" w:lineRule="exact"/>
        <w:rPr>
          <w:rFonts w:hint="eastAsia" w:ascii="仿宋" w:hAnsi="仿宋" w:eastAsia="仿宋"/>
          <w:sz w:val="32"/>
          <w:szCs w:val="32"/>
        </w:rPr>
      </w:pPr>
      <w:r>
        <w:rPr>
          <w:rFonts w:hint="eastAsia" w:ascii="仿宋" w:hAnsi="仿宋" w:eastAsia="仿宋"/>
          <w:sz w:val="32"/>
          <w:szCs w:val="32"/>
        </w:rPr>
        <w:t>湖南理工大学法学院</w:t>
      </w:r>
    </w:p>
    <w:p w14:paraId="6024A36C">
      <w:pPr>
        <w:spacing w:line="600" w:lineRule="exact"/>
        <w:rPr>
          <w:rFonts w:hint="eastAsia" w:ascii="仿宋" w:hAnsi="仿宋" w:eastAsia="仿宋"/>
          <w:sz w:val="32"/>
          <w:szCs w:val="32"/>
        </w:rPr>
      </w:pPr>
      <w:r>
        <w:rPr>
          <w:rFonts w:hint="eastAsia" w:ascii="仿宋" w:hAnsi="仿宋" w:eastAsia="仿宋"/>
          <w:sz w:val="32"/>
          <w:szCs w:val="32"/>
        </w:rPr>
        <w:t>湖南省岳阳市岳阳县东洞庭湖事务中心</w:t>
      </w:r>
    </w:p>
    <w:p w14:paraId="3CE1E2EB">
      <w:pPr>
        <w:spacing w:line="600" w:lineRule="exact"/>
        <w:rPr>
          <w:rFonts w:hint="eastAsia" w:ascii="仿宋" w:hAnsi="仿宋" w:eastAsia="仿宋"/>
          <w:sz w:val="32"/>
          <w:szCs w:val="32"/>
        </w:rPr>
      </w:pPr>
      <w:r>
        <w:rPr>
          <w:rFonts w:hint="eastAsia" w:ascii="仿宋" w:hAnsi="仿宋" w:eastAsia="仿宋"/>
          <w:sz w:val="32"/>
          <w:szCs w:val="32"/>
        </w:rPr>
        <w:t>湖南省常德市司法局</w:t>
      </w:r>
    </w:p>
    <w:p w14:paraId="577FE528">
      <w:pPr>
        <w:spacing w:line="600" w:lineRule="exact"/>
        <w:rPr>
          <w:rFonts w:hint="eastAsia" w:ascii="仿宋" w:hAnsi="仿宋" w:eastAsia="仿宋"/>
          <w:sz w:val="32"/>
          <w:szCs w:val="32"/>
        </w:rPr>
      </w:pPr>
      <w:r>
        <w:rPr>
          <w:rFonts w:hint="eastAsia" w:ascii="仿宋" w:hAnsi="仿宋" w:eastAsia="仿宋"/>
          <w:sz w:val="32"/>
          <w:szCs w:val="32"/>
        </w:rPr>
        <w:t>湖南省津市市人民检察院</w:t>
      </w:r>
    </w:p>
    <w:p w14:paraId="06A09C0A">
      <w:pPr>
        <w:spacing w:line="600" w:lineRule="exact"/>
        <w:rPr>
          <w:rFonts w:hint="eastAsia" w:ascii="仿宋" w:hAnsi="仿宋" w:eastAsia="仿宋"/>
          <w:sz w:val="32"/>
          <w:szCs w:val="32"/>
        </w:rPr>
      </w:pPr>
      <w:r>
        <w:rPr>
          <w:rFonts w:hint="eastAsia" w:ascii="仿宋" w:hAnsi="仿宋" w:eastAsia="仿宋"/>
          <w:sz w:val="32"/>
          <w:szCs w:val="32"/>
        </w:rPr>
        <w:t>湖南省常德市第二中学</w:t>
      </w:r>
    </w:p>
    <w:p w14:paraId="48F4123B">
      <w:pPr>
        <w:spacing w:line="600" w:lineRule="exact"/>
        <w:rPr>
          <w:rFonts w:hint="eastAsia" w:ascii="仿宋" w:hAnsi="仿宋" w:eastAsia="仿宋"/>
          <w:sz w:val="32"/>
          <w:szCs w:val="32"/>
        </w:rPr>
      </w:pPr>
      <w:r>
        <w:rPr>
          <w:rFonts w:hint="eastAsia" w:ascii="仿宋" w:hAnsi="仿宋" w:eastAsia="仿宋"/>
          <w:sz w:val="32"/>
          <w:szCs w:val="32"/>
        </w:rPr>
        <w:t>中共张家界市委组织部</w:t>
      </w:r>
    </w:p>
    <w:p w14:paraId="13F9F830">
      <w:pPr>
        <w:spacing w:line="600" w:lineRule="exact"/>
        <w:rPr>
          <w:rFonts w:hint="eastAsia" w:ascii="仿宋" w:hAnsi="仿宋" w:eastAsia="仿宋"/>
          <w:sz w:val="32"/>
          <w:szCs w:val="32"/>
        </w:rPr>
      </w:pPr>
      <w:r>
        <w:rPr>
          <w:rFonts w:hint="eastAsia" w:ascii="仿宋" w:hAnsi="仿宋" w:eastAsia="仿宋"/>
          <w:sz w:val="32"/>
          <w:szCs w:val="32"/>
        </w:rPr>
        <w:t>中共益阳市委政法委员会</w:t>
      </w:r>
    </w:p>
    <w:p w14:paraId="48632FE5">
      <w:pPr>
        <w:spacing w:line="600" w:lineRule="exact"/>
        <w:rPr>
          <w:rFonts w:hint="eastAsia" w:ascii="仿宋" w:hAnsi="仿宋" w:eastAsia="仿宋"/>
          <w:sz w:val="32"/>
          <w:szCs w:val="32"/>
        </w:rPr>
      </w:pPr>
      <w:r>
        <w:rPr>
          <w:rFonts w:hint="eastAsia" w:ascii="仿宋" w:hAnsi="仿宋" w:eastAsia="仿宋"/>
          <w:sz w:val="32"/>
          <w:szCs w:val="32"/>
        </w:rPr>
        <w:t>湖南省益阳市安化县妇女联合会</w:t>
      </w:r>
    </w:p>
    <w:p w14:paraId="7B4DEFD3">
      <w:pPr>
        <w:spacing w:line="600" w:lineRule="exact"/>
        <w:rPr>
          <w:rFonts w:hint="eastAsia" w:ascii="仿宋" w:hAnsi="仿宋" w:eastAsia="仿宋"/>
          <w:sz w:val="32"/>
          <w:szCs w:val="32"/>
        </w:rPr>
      </w:pPr>
      <w:r>
        <w:rPr>
          <w:rFonts w:hint="eastAsia" w:ascii="仿宋" w:hAnsi="仿宋" w:eastAsia="仿宋"/>
          <w:sz w:val="32"/>
          <w:szCs w:val="32"/>
        </w:rPr>
        <w:t>中共桂东县委政法委员会</w:t>
      </w:r>
    </w:p>
    <w:p w14:paraId="1354E2B2">
      <w:pPr>
        <w:spacing w:line="600" w:lineRule="exact"/>
        <w:rPr>
          <w:rFonts w:hint="eastAsia" w:ascii="仿宋" w:hAnsi="仿宋" w:eastAsia="仿宋"/>
          <w:sz w:val="32"/>
          <w:szCs w:val="32"/>
        </w:rPr>
      </w:pPr>
      <w:r>
        <w:rPr>
          <w:rFonts w:hint="eastAsia" w:ascii="仿宋" w:hAnsi="仿宋" w:eastAsia="仿宋"/>
          <w:sz w:val="32"/>
          <w:szCs w:val="32"/>
        </w:rPr>
        <w:t>湖南省郴州市文化旅游广电体育局政策法规与安全监督科</w:t>
      </w:r>
    </w:p>
    <w:p w14:paraId="7D399CC3">
      <w:pPr>
        <w:spacing w:line="600" w:lineRule="exact"/>
        <w:rPr>
          <w:rFonts w:hint="eastAsia" w:ascii="仿宋" w:hAnsi="仿宋" w:eastAsia="仿宋"/>
          <w:sz w:val="32"/>
          <w:szCs w:val="32"/>
        </w:rPr>
      </w:pPr>
      <w:r>
        <w:rPr>
          <w:rFonts w:hint="eastAsia" w:ascii="仿宋" w:hAnsi="仿宋" w:eastAsia="仿宋"/>
          <w:sz w:val="32"/>
          <w:szCs w:val="32"/>
        </w:rPr>
        <w:t>湖南省郴州市公安局刑事侦查支队电信网络新型犯罪侦查大队</w:t>
      </w:r>
    </w:p>
    <w:p w14:paraId="4379D041">
      <w:pPr>
        <w:spacing w:line="600" w:lineRule="exact"/>
        <w:rPr>
          <w:rFonts w:hint="eastAsia" w:ascii="仿宋" w:hAnsi="仿宋" w:eastAsia="仿宋"/>
          <w:sz w:val="32"/>
          <w:szCs w:val="32"/>
        </w:rPr>
      </w:pPr>
      <w:r>
        <w:rPr>
          <w:rFonts w:hint="eastAsia" w:ascii="仿宋" w:hAnsi="仿宋" w:eastAsia="仿宋"/>
          <w:sz w:val="32"/>
          <w:szCs w:val="32"/>
        </w:rPr>
        <w:t>湖南省永州市江华瑶族自治县沱江镇山寨村</w:t>
      </w:r>
    </w:p>
    <w:p w14:paraId="29297DD4">
      <w:pPr>
        <w:spacing w:line="600" w:lineRule="exact"/>
        <w:rPr>
          <w:rFonts w:hint="eastAsia" w:ascii="仿宋" w:hAnsi="仿宋" w:eastAsia="仿宋"/>
          <w:sz w:val="32"/>
          <w:szCs w:val="32"/>
        </w:rPr>
      </w:pPr>
      <w:r>
        <w:rPr>
          <w:rFonts w:hint="eastAsia" w:ascii="仿宋" w:hAnsi="仿宋" w:eastAsia="仿宋"/>
          <w:sz w:val="32"/>
          <w:szCs w:val="32"/>
        </w:rPr>
        <w:t>中共永州市纪律检查委员会机关</w:t>
      </w:r>
    </w:p>
    <w:p w14:paraId="67BA8B40">
      <w:pPr>
        <w:spacing w:line="600" w:lineRule="exact"/>
        <w:rPr>
          <w:rFonts w:hint="eastAsia" w:ascii="仿宋" w:hAnsi="仿宋" w:eastAsia="仿宋"/>
          <w:sz w:val="32"/>
          <w:szCs w:val="32"/>
        </w:rPr>
      </w:pPr>
      <w:r>
        <w:rPr>
          <w:rFonts w:hint="eastAsia" w:ascii="仿宋" w:hAnsi="仿宋" w:eastAsia="仿宋"/>
          <w:sz w:val="32"/>
          <w:szCs w:val="32"/>
        </w:rPr>
        <w:t>中共永州市委宣传部</w:t>
      </w:r>
    </w:p>
    <w:p w14:paraId="1851C11F">
      <w:pPr>
        <w:spacing w:line="600" w:lineRule="exact"/>
        <w:rPr>
          <w:rFonts w:hint="eastAsia" w:ascii="仿宋" w:hAnsi="仿宋" w:eastAsia="仿宋"/>
          <w:sz w:val="32"/>
          <w:szCs w:val="32"/>
        </w:rPr>
      </w:pPr>
      <w:r>
        <w:rPr>
          <w:rFonts w:hint="eastAsia" w:ascii="仿宋" w:hAnsi="仿宋" w:eastAsia="仿宋"/>
          <w:sz w:val="32"/>
          <w:szCs w:val="32"/>
        </w:rPr>
        <w:t>湖南省怀化市司法局</w:t>
      </w:r>
    </w:p>
    <w:p w14:paraId="798E5164">
      <w:pPr>
        <w:spacing w:line="600" w:lineRule="exact"/>
        <w:rPr>
          <w:rFonts w:hint="eastAsia" w:ascii="仿宋" w:hAnsi="仿宋" w:eastAsia="仿宋"/>
          <w:sz w:val="32"/>
          <w:szCs w:val="32"/>
        </w:rPr>
      </w:pPr>
      <w:r>
        <w:rPr>
          <w:rFonts w:hint="eastAsia" w:ascii="仿宋" w:hAnsi="仿宋" w:eastAsia="仿宋"/>
          <w:sz w:val="32"/>
          <w:szCs w:val="32"/>
        </w:rPr>
        <w:t>中共怀化市委政法委员会执法监督科</w:t>
      </w:r>
    </w:p>
    <w:p w14:paraId="6417B0F7">
      <w:pPr>
        <w:spacing w:line="600" w:lineRule="exact"/>
        <w:rPr>
          <w:rFonts w:hint="eastAsia" w:ascii="仿宋" w:hAnsi="仿宋" w:eastAsia="仿宋"/>
          <w:sz w:val="32"/>
          <w:szCs w:val="32"/>
        </w:rPr>
      </w:pPr>
      <w:r>
        <w:rPr>
          <w:rFonts w:hint="eastAsia" w:ascii="仿宋" w:hAnsi="仿宋" w:eastAsia="仿宋"/>
          <w:sz w:val="32"/>
          <w:szCs w:val="32"/>
        </w:rPr>
        <w:t>湖南省怀化市人民检察院未成年人检察办公室</w:t>
      </w:r>
    </w:p>
    <w:p w14:paraId="6DAA9559">
      <w:pPr>
        <w:spacing w:line="600" w:lineRule="exact"/>
        <w:rPr>
          <w:rFonts w:hint="eastAsia" w:ascii="仿宋" w:hAnsi="仿宋" w:eastAsia="仿宋"/>
          <w:sz w:val="32"/>
          <w:szCs w:val="32"/>
        </w:rPr>
      </w:pPr>
      <w:r>
        <w:rPr>
          <w:rFonts w:hint="eastAsia" w:ascii="仿宋" w:hAnsi="仿宋" w:eastAsia="仿宋"/>
          <w:sz w:val="32"/>
          <w:szCs w:val="32"/>
        </w:rPr>
        <w:t>湖南省娄底市司法局普法与依法治理科</w:t>
      </w:r>
    </w:p>
    <w:p w14:paraId="575A4952">
      <w:pPr>
        <w:spacing w:line="600" w:lineRule="exact"/>
        <w:rPr>
          <w:rFonts w:hint="eastAsia" w:ascii="仿宋" w:hAnsi="仿宋" w:eastAsia="仿宋"/>
          <w:sz w:val="32"/>
          <w:szCs w:val="32"/>
        </w:rPr>
      </w:pPr>
      <w:r>
        <w:rPr>
          <w:rFonts w:hint="eastAsia" w:ascii="仿宋" w:hAnsi="仿宋" w:eastAsia="仿宋"/>
          <w:sz w:val="32"/>
          <w:szCs w:val="32"/>
        </w:rPr>
        <w:t>湖南省湘西土家族苗族自治州公安局</w:t>
      </w:r>
    </w:p>
    <w:p w14:paraId="05FB2D9A">
      <w:pPr>
        <w:spacing w:line="600" w:lineRule="exact"/>
        <w:rPr>
          <w:rFonts w:hint="eastAsia" w:ascii="仿宋" w:hAnsi="仿宋" w:eastAsia="仿宋"/>
          <w:sz w:val="32"/>
          <w:szCs w:val="32"/>
        </w:rPr>
      </w:pPr>
      <w:r>
        <w:rPr>
          <w:rFonts w:hint="eastAsia" w:ascii="仿宋" w:hAnsi="仿宋" w:eastAsia="仿宋"/>
          <w:sz w:val="32"/>
          <w:szCs w:val="32"/>
        </w:rPr>
        <w:t>湖南省湘西土家族苗族自治州吉首市总工会</w:t>
      </w:r>
    </w:p>
    <w:p w14:paraId="31257486">
      <w:pPr>
        <w:spacing w:line="600" w:lineRule="exact"/>
        <w:rPr>
          <w:rFonts w:hint="eastAsia" w:ascii="仿宋" w:hAnsi="仿宋" w:eastAsia="仿宋"/>
          <w:sz w:val="32"/>
          <w:szCs w:val="32"/>
        </w:rPr>
      </w:pPr>
      <w:r>
        <w:rPr>
          <w:rFonts w:hint="eastAsia" w:ascii="仿宋" w:hAnsi="仿宋" w:eastAsia="仿宋"/>
          <w:sz w:val="32"/>
          <w:szCs w:val="32"/>
        </w:rPr>
        <w:t>中共湖南省委办公厅法规室（省委法规室）</w:t>
      </w:r>
    </w:p>
    <w:p w14:paraId="64B1591B">
      <w:pPr>
        <w:spacing w:line="600" w:lineRule="exact"/>
        <w:rPr>
          <w:rFonts w:hint="eastAsia" w:ascii="仿宋" w:hAnsi="仿宋" w:eastAsia="仿宋"/>
          <w:sz w:val="32"/>
          <w:szCs w:val="32"/>
        </w:rPr>
      </w:pPr>
      <w:r>
        <w:rPr>
          <w:rFonts w:hint="eastAsia" w:ascii="仿宋" w:hAnsi="仿宋" w:eastAsia="仿宋"/>
          <w:sz w:val="32"/>
          <w:szCs w:val="32"/>
        </w:rPr>
        <w:t>中共湖南省委宣传部宣传教育处</w:t>
      </w:r>
    </w:p>
    <w:p w14:paraId="0944FBA8">
      <w:pPr>
        <w:spacing w:line="600" w:lineRule="exact"/>
        <w:rPr>
          <w:rFonts w:hint="eastAsia" w:ascii="仿宋" w:hAnsi="仿宋" w:eastAsia="仿宋"/>
          <w:sz w:val="32"/>
          <w:szCs w:val="32"/>
        </w:rPr>
      </w:pPr>
      <w:r>
        <w:rPr>
          <w:rFonts w:hint="eastAsia" w:ascii="仿宋" w:hAnsi="仿宋" w:eastAsia="仿宋"/>
          <w:sz w:val="32"/>
          <w:szCs w:val="32"/>
        </w:rPr>
        <w:t>中共湖南省委网络安全和信息化委员会办公室政策法规处</w:t>
      </w:r>
    </w:p>
    <w:p w14:paraId="3C646EC7">
      <w:pPr>
        <w:spacing w:line="600" w:lineRule="exact"/>
        <w:rPr>
          <w:rFonts w:hint="eastAsia" w:ascii="仿宋" w:hAnsi="仿宋" w:eastAsia="仿宋"/>
          <w:sz w:val="32"/>
          <w:szCs w:val="32"/>
        </w:rPr>
      </w:pPr>
      <w:r>
        <w:rPr>
          <w:rFonts w:hint="eastAsia" w:ascii="仿宋" w:hAnsi="仿宋" w:eastAsia="仿宋"/>
          <w:sz w:val="32"/>
          <w:szCs w:val="32"/>
        </w:rPr>
        <w:t>湖南省人民代表大会监察和司法委员会办公室</w:t>
      </w:r>
    </w:p>
    <w:p w14:paraId="4DB92592">
      <w:pPr>
        <w:spacing w:line="600" w:lineRule="exact"/>
        <w:rPr>
          <w:rFonts w:hint="eastAsia" w:ascii="仿宋" w:hAnsi="仿宋" w:eastAsia="仿宋"/>
          <w:sz w:val="32"/>
          <w:szCs w:val="32"/>
        </w:rPr>
      </w:pPr>
      <w:r>
        <w:rPr>
          <w:rFonts w:hint="eastAsia" w:ascii="仿宋" w:hAnsi="仿宋" w:eastAsia="仿宋"/>
          <w:sz w:val="32"/>
          <w:szCs w:val="32"/>
        </w:rPr>
        <w:t>湖南省发展和改革委员会法规处</w:t>
      </w:r>
    </w:p>
    <w:p w14:paraId="5694607A">
      <w:pPr>
        <w:spacing w:line="600" w:lineRule="exact"/>
        <w:rPr>
          <w:rFonts w:hint="eastAsia" w:ascii="仿宋" w:hAnsi="仿宋" w:eastAsia="仿宋"/>
          <w:sz w:val="32"/>
          <w:szCs w:val="32"/>
        </w:rPr>
      </w:pPr>
      <w:r>
        <w:rPr>
          <w:rFonts w:hint="eastAsia" w:ascii="仿宋" w:hAnsi="仿宋" w:eastAsia="仿宋"/>
          <w:sz w:val="32"/>
          <w:szCs w:val="32"/>
        </w:rPr>
        <w:t>湖南省生态环境厅法规与标准处</w:t>
      </w:r>
    </w:p>
    <w:p w14:paraId="682FEBB7">
      <w:pPr>
        <w:spacing w:line="600" w:lineRule="exact"/>
        <w:rPr>
          <w:rFonts w:hint="eastAsia" w:ascii="仿宋" w:hAnsi="仿宋" w:eastAsia="仿宋"/>
          <w:sz w:val="32"/>
          <w:szCs w:val="32"/>
        </w:rPr>
      </w:pPr>
      <w:r>
        <w:rPr>
          <w:rFonts w:hint="eastAsia" w:ascii="仿宋" w:hAnsi="仿宋" w:eastAsia="仿宋"/>
          <w:sz w:val="32"/>
          <w:szCs w:val="32"/>
        </w:rPr>
        <w:t>中国人民政治协商会议湖南省委员会社会和法制委员会办公室</w:t>
      </w:r>
    </w:p>
    <w:p w14:paraId="165AF34D">
      <w:pPr>
        <w:spacing w:line="600" w:lineRule="exact"/>
        <w:rPr>
          <w:rFonts w:hint="eastAsia" w:ascii="仿宋" w:hAnsi="仿宋" w:eastAsia="仿宋"/>
          <w:sz w:val="32"/>
          <w:szCs w:val="32"/>
        </w:rPr>
      </w:pPr>
      <w:r>
        <w:rPr>
          <w:rFonts w:hint="eastAsia" w:ascii="仿宋" w:hAnsi="仿宋" w:eastAsia="仿宋"/>
          <w:sz w:val="32"/>
          <w:szCs w:val="32"/>
        </w:rPr>
        <w:t>中共湖南省纪律检查委员会湖南省监察委员会政策法规室</w:t>
      </w:r>
    </w:p>
    <w:p w14:paraId="638F8AC4">
      <w:pPr>
        <w:spacing w:line="600" w:lineRule="exact"/>
        <w:rPr>
          <w:rFonts w:hint="eastAsia" w:ascii="仿宋" w:hAnsi="仿宋" w:eastAsia="仿宋"/>
          <w:sz w:val="32"/>
          <w:szCs w:val="32"/>
        </w:rPr>
      </w:pPr>
      <w:r>
        <w:rPr>
          <w:rFonts w:hint="eastAsia" w:ascii="仿宋" w:hAnsi="仿宋" w:eastAsia="仿宋"/>
          <w:sz w:val="32"/>
          <w:szCs w:val="32"/>
        </w:rPr>
        <w:t>湖南省青少年发展服务中心</w:t>
      </w:r>
    </w:p>
    <w:p w14:paraId="718D8412">
      <w:pPr>
        <w:spacing w:line="600" w:lineRule="exact"/>
        <w:rPr>
          <w:rFonts w:hint="eastAsia" w:ascii="仿宋" w:hAnsi="仿宋" w:eastAsia="仿宋"/>
          <w:sz w:val="32"/>
          <w:szCs w:val="32"/>
        </w:rPr>
      </w:pPr>
      <w:r>
        <w:rPr>
          <w:rFonts w:hint="eastAsia" w:ascii="仿宋" w:hAnsi="仿宋" w:eastAsia="仿宋"/>
          <w:sz w:val="32"/>
          <w:szCs w:val="32"/>
        </w:rPr>
        <w:t>湘潭大学法学学部</w:t>
      </w:r>
    </w:p>
    <w:p w14:paraId="3C55D077">
      <w:pPr>
        <w:spacing w:line="600" w:lineRule="exact"/>
        <w:rPr>
          <w:rFonts w:hint="eastAsia" w:ascii="黑体" w:hAnsi="黑体" w:eastAsia="黑体"/>
          <w:sz w:val="32"/>
          <w:szCs w:val="32"/>
          <w:lang w:eastAsia="zh-CN"/>
        </w:rPr>
      </w:pPr>
      <w:r>
        <w:rPr>
          <w:rFonts w:hint="eastAsia" w:ascii="黑体" w:hAnsi="黑体" w:eastAsia="黑体"/>
          <w:sz w:val="32"/>
          <w:szCs w:val="32"/>
        </w:rPr>
        <w:t>二、全国法治宣传教育工作先进个人</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50"/>
        <w:gridCol w:w="6369"/>
      </w:tblGrid>
      <w:tr w14:paraId="32459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434F99AB">
            <w:pPr>
              <w:keepNext w:val="0"/>
              <w:keepLines w:val="0"/>
              <w:widowControl/>
              <w:suppressLineNumbers w:val="0"/>
              <w:snapToGrid w:val="0"/>
              <w:jc w:val="left"/>
              <w:textAlignment w:val="center"/>
              <w:rPr>
                <w:rFonts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唐  蓉（女）</w:t>
            </w:r>
          </w:p>
        </w:tc>
        <w:tc>
          <w:tcPr>
            <w:tcW w:w="6369" w:type="dxa"/>
            <w:tcBorders>
              <w:top w:val="nil"/>
              <w:left w:val="nil"/>
              <w:bottom w:val="nil"/>
              <w:right w:val="nil"/>
            </w:tcBorders>
            <w:noWrap w:val="0"/>
            <w:vAlign w:val="center"/>
          </w:tcPr>
          <w:p w14:paraId="5D11E6BA">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湖南省长沙市人民检察院办公室（新闻办公室）副主任</w:t>
            </w:r>
          </w:p>
        </w:tc>
      </w:tr>
      <w:tr w14:paraId="589E7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0C3C0A78">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胡义芳（女）</w:t>
            </w:r>
          </w:p>
        </w:tc>
        <w:tc>
          <w:tcPr>
            <w:tcW w:w="6369" w:type="dxa"/>
            <w:tcBorders>
              <w:top w:val="nil"/>
              <w:left w:val="nil"/>
              <w:bottom w:val="nil"/>
              <w:right w:val="nil"/>
            </w:tcBorders>
            <w:noWrap w:val="0"/>
            <w:vAlign w:val="center"/>
          </w:tcPr>
          <w:p w14:paraId="2794C77B">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湖南省长沙市浏阳市司法局党组成员、副局长</w:t>
            </w:r>
          </w:p>
        </w:tc>
      </w:tr>
      <w:tr w14:paraId="0E114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097AA06F">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殷波兰（女）</w:t>
            </w:r>
          </w:p>
        </w:tc>
        <w:tc>
          <w:tcPr>
            <w:tcW w:w="6369" w:type="dxa"/>
            <w:tcBorders>
              <w:top w:val="nil"/>
              <w:left w:val="nil"/>
              <w:bottom w:val="nil"/>
              <w:right w:val="nil"/>
            </w:tcBorders>
            <w:noWrap w:val="0"/>
            <w:vAlign w:val="center"/>
          </w:tcPr>
          <w:p w14:paraId="2FCA563F">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中共湖南湘江新区工作委员会政法工作部宣传处（普法处）工作人员</w:t>
            </w:r>
          </w:p>
        </w:tc>
      </w:tr>
      <w:tr w14:paraId="4E69F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4D639D67">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黄霜辉（女）</w:t>
            </w:r>
          </w:p>
        </w:tc>
        <w:tc>
          <w:tcPr>
            <w:tcW w:w="6369" w:type="dxa"/>
            <w:tcBorders>
              <w:top w:val="nil"/>
              <w:left w:val="nil"/>
              <w:bottom w:val="nil"/>
              <w:right w:val="nil"/>
            </w:tcBorders>
            <w:noWrap w:val="0"/>
            <w:vAlign w:val="center"/>
          </w:tcPr>
          <w:p w14:paraId="6AECC71F">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湖南省长沙市芙蓉区马王堆街道办事处平安法治办公室副主任</w:t>
            </w:r>
          </w:p>
        </w:tc>
      </w:tr>
      <w:tr w14:paraId="3AD47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08696BE6">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鲁值良</w:t>
            </w:r>
          </w:p>
        </w:tc>
        <w:tc>
          <w:tcPr>
            <w:tcW w:w="6369" w:type="dxa"/>
            <w:tcBorders>
              <w:top w:val="nil"/>
              <w:left w:val="nil"/>
              <w:bottom w:val="nil"/>
              <w:right w:val="nil"/>
            </w:tcBorders>
            <w:noWrap w:val="0"/>
            <w:vAlign w:val="center"/>
          </w:tcPr>
          <w:p w14:paraId="46DCE0B5">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湖南省衡阳市雁峰区人民法院党组成员、政治部主任</w:t>
            </w:r>
          </w:p>
        </w:tc>
      </w:tr>
      <w:tr w14:paraId="60AAE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6F4F112B">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王文艳（女）</w:t>
            </w:r>
          </w:p>
        </w:tc>
        <w:tc>
          <w:tcPr>
            <w:tcW w:w="6369" w:type="dxa"/>
            <w:tcBorders>
              <w:top w:val="nil"/>
              <w:left w:val="nil"/>
              <w:bottom w:val="nil"/>
              <w:right w:val="nil"/>
            </w:tcBorders>
            <w:noWrap w:val="0"/>
            <w:vAlign w:val="center"/>
          </w:tcPr>
          <w:p w14:paraId="51E5EF57">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湖南省衡阳市广播电视台活动中心新媒体运维部主任</w:t>
            </w:r>
          </w:p>
        </w:tc>
      </w:tr>
      <w:tr w14:paraId="03C32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4D565EB8">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贺建阳</w:t>
            </w:r>
          </w:p>
        </w:tc>
        <w:tc>
          <w:tcPr>
            <w:tcW w:w="6369" w:type="dxa"/>
            <w:tcBorders>
              <w:top w:val="nil"/>
              <w:left w:val="nil"/>
              <w:bottom w:val="nil"/>
              <w:right w:val="nil"/>
            </w:tcBorders>
            <w:noWrap w:val="0"/>
            <w:vAlign w:val="center"/>
          </w:tcPr>
          <w:p w14:paraId="1BE3CDB2">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湖南衡州律师事务所主任、党支部书记，湖南省衡阳市工商业联合会兼职副主席</w:t>
            </w:r>
          </w:p>
        </w:tc>
      </w:tr>
      <w:tr w14:paraId="6A037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2D776FDA">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杨  蕾（女）</w:t>
            </w:r>
          </w:p>
        </w:tc>
        <w:tc>
          <w:tcPr>
            <w:tcW w:w="6369" w:type="dxa"/>
            <w:tcBorders>
              <w:top w:val="nil"/>
              <w:left w:val="nil"/>
              <w:bottom w:val="nil"/>
              <w:right w:val="nil"/>
            </w:tcBorders>
            <w:noWrap w:val="0"/>
            <w:vAlign w:val="center"/>
          </w:tcPr>
          <w:p w14:paraId="56D214FC">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湖南省株洲市司法局党组成员、政治部主任</w:t>
            </w:r>
          </w:p>
        </w:tc>
      </w:tr>
      <w:tr w14:paraId="20359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13C7BECA">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陈玉新</w:t>
            </w:r>
          </w:p>
        </w:tc>
        <w:tc>
          <w:tcPr>
            <w:tcW w:w="6369" w:type="dxa"/>
            <w:tcBorders>
              <w:top w:val="nil"/>
              <w:left w:val="nil"/>
              <w:bottom w:val="nil"/>
              <w:right w:val="nil"/>
            </w:tcBorders>
            <w:noWrap w:val="0"/>
            <w:vAlign w:val="center"/>
          </w:tcPr>
          <w:p w14:paraId="08662DA1">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中共株洲市委宣传部理论科科长</w:t>
            </w:r>
          </w:p>
        </w:tc>
      </w:tr>
      <w:tr w14:paraId="5C94E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63382810">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费  薇（女）</w:t>
            </w:r>
          </w:p>
        </w:tc>
        <w:tc>
          <w:tcPr>
            <w:tcW w:w="6369" w:type="dxa"/>
            <w:tcBorders>
              <w:top w:val="nil"/>
              <w:left w:val="nil"/>
              <w:bottom w:val="nil"/>
              <w:right w:val="nil"/>
            </w:tcBorders>
            <w:noWrap w:val="0"/>
            <w:vAlign w:val="center"/>
          </w:tcPr>
          <w:p w14:paraId="77147487">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湖南省湘潭市公安局法制支队副支队长</w:t>
            </w:r>
          </w:p>
        </w:tc>
      </w:tr>
      <w:tr w14:paraId="281F3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04A036C3">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黄思宇</w:t>
            </w:r>
          </w:p>
        </w:tc>
        <w:tc>
          <w:tcPr>
            <w:tcW w:w="6369" w:type="dxa"/>
            <w:tcBorders>
              <w:top w:val="nil"/>
              <w:left w:val="nil"/>
              <w:bottom w:val="nil"/>
              <w:right w:val="nil"/>
            </w:tcBorders>
            <w:noWrap w:val="0"/>
            <w:vAlign w:val="center"/>
          </w:tcPr>
          <w:p w14:paraId="70301ED0">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湖南省湘潭市韶山市韶山乡人民政府平安法治和应急管理办主任</w:t>
            </w:r>
          </w:p>
        </w:tc>
      </w:tr>
      <w:tr w14:paraId="4772F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134CB28C">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邵红威（女）</w:t>
            </w:r>
          </w:p>
        </w:tc>
        <w:tc>
          <w:tcPr>
            <w:tcW w:w="6369" w:type="dxa"/>
            <w:tcBorders>
              <w:top w:val="nil"/>
              <w:left w:val="nil"/>
              <w:bottom w:val="nil"/>
              <w:right w:val="nil"/>
            </w:tcBorders>
            <w:noWrap w:val="0"/>
            <w:vAlign w:val="center"/>
          </w:tcPr>
          <w:p w14:paraId="1E952849">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中共邵阳市委宣传部办公室主任</w:t>
            </w:r>
          </w:p>
        </w:tc>
      </w:tr>
      <w:tr w14:paraId="64765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376F3F3E">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周向农</w:t>
            </w:r>
          </w:p>
        </w:tc>
        <w:tc>
          <w:tcPr>
            <w:tcW w:w="6369" w:type="dxa"/>
            <w:tcBorders>
              <w:top w:val="nil"/>
              <w:left w:val="nil"/>
              <w:bottom w:val="nil"/>
              <w:right w:val="nil"/>
            </w:tcBorders>
            <w:noWrap w:val="0"/>
            <w:vAlign w:val="center"/>
          </w:tcPr>
          <w:p w14:paraId="3F51918C">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湖南省邵阳市教育局政策法规科（行政审批服务科）科长</w:t>
            </w:r>
          </w:p>
        </w:tc>
      </w:tr>
      <w:tr w14:paraId="369B2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30536D65">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尹  婷（女）</w:t>
            </w:r>
          </w:p>
        </w:tc>
        <w:tc>
          <w:tcPr>
            <w:tcW w:w="6369" w:type="dxa"/>
            <w:tcBorders>
              <w:top w:val="nil"/>
              <w:left w:val="nil"/>
              <w:bottom w:val="nil"/>
              <w:right w:val="nil"/>
            </w:tcBorders>
            <w:noWrap w:val="0"/>
            <w:vAlign w:val="center"/>
          </w:tcPr>
          <w:p w14:paraId="4F6D95A1">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湖南省邵阳市洞口县司法局行政复议与应诉股股长</w:t>
            </w:r>
          </w:p>
        </w:tc>
      </w:tr>
      <w:tr w14:paraId="720BD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14AA0B14">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骆  虎</w:t>
            </w:r>
          </w:p>
        </w:tc>
        <w:tc>
          <w:tcPr>
            <w:tcW w:w="6369" w:type="dxa"/>
            <w:tcBorders>
              <w:top w:val="nil"/>
              <w:left w:val="nil"/>
              <w:bottom w:val="nil"/>
              <w:right w:val="nil"/>
            </w:tcBorders>
            <w:noWrap w:val="0"/>
            <w:vAlign w:val="center"/>
          </w:tcPr>
          <w:p w14:paraId="217F92F7">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湖南省岳阳市住房和城乡建设局工程技术科科长</w:t>
            </w:r>
          </w:p>
        </w:tc>
      </w:tr>
      <w:tr w14:paraId="7686A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0F71E9AF">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万牧昆</w:t>
            </w:r>
          </w:p>
        </w:tc>
        <w:tc>
          <w:tcPr>
            <w:tcW w:w="6369" w:type="dxa"/>
            <w:tcBorders>
              <w:top w:val="nil"/>
              <w:left w:val="nil"/>
              <w:bottom w:val="nil"/>
              <w:right w:val="nil"/>
            </w:tcBorders>
            <w:noWrap w:val="0"/>
            <w:vAlign w:val="center"/>
          </w:tcPr>
          <w:p w14:paraId="5A151A5E">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中共岳阳市委网络安全和信息化委员会办公室网络安全应急指挥中心中级网信工程师</w:t>
            </w:r>
          </w:p>
        </w:tc>
      </w:tr>
      <w:tr w14:paraId="2D7FD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52047F27">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侯  懿（女）</w:t>
            </w:r>
          </w:p>
        </w:tc>
        <w:tc>
          <w:tcPr>
            <w:tcW w:w="6369" w:type="dxa"/>
            <w:tcBorders>
              <w:top w:val="nil"/>
              <w:left w:val="nil"/>
              <w:bottom w:val="nil"/>
              <w:right w:val="nil"/>
            </w:tcBorders>
            <w:noWrap w:val="0"/>
            <w:vAlign w:val="center"/>
          </w:tcPr>
          <w:p w14:paraId="2ED3AD39">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湖南省岳阳市汨罗市公安局情指中心副主任</w:t>
            </w:r>
          </w:p>
        </w:tc>
      </w:tr>
      <w:tr w14:paraId="300C0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418AA565">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周  颖（女）</w:t>
            </w:r>
          </w:p>
        </w:tc>
        <w:tc>
          <w:tcPr>
            <w:tcW w:w="6369" w:type="dxa"/>
            <w:tcBorders>
              <w:top w:val="nil"/>
              <w:left w:val="nil"/>
              <w:bottom w:val="nil"/>
              <w:right w:val="nil"/>
            </w:tcBorders>
            <w:noWrap w:val="0"/>
            <w:vAlign w:val="center"/>
          </w:tcPr>
          <w:p w14:paraId="13F39E0E">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湖南省常德市城市发展集团有限公司法务审计部部长</w:t>
            </w:r>
          </w:p>
        </w:tc>
      </w:tr>
      <w:tr w14:paraId="32E2D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6B2CE127">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钟  颖（女）</w:t>
            </w:r>
          </w:p>
        </w:tc>
        <w:tc>
          <w:tcPr>
            <w:tcW w:w="6369" w:type="dxa"/>
            <w:tcBorders>
              <w:top w:val="nil"/>
              <w:left w:val="nil"/>
              <w:bottom w:val="nil"/>
              <w:right w:val="nil"/>
            </w:tcBorders>
            <w:noWrap w:val="0"/>
            <w:vAlign w:val="center"/>
          </w:tcPr>
          <w:p w14:paraId="07A309BB">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湖南省常德市人民检察院办公室（新闻办）主任</w:t>
            </w:r>
          </w:p>
        </w:tc>
      </w:tr>
      <w:tr w14:paraId="523B4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3F484A44">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黄  政（女，土家族）</w:t>
            </w:r>
          </w:p>
        </w:tc>
        <w:tc>
          <w:tcPr>
            <w:tcW w:w="6369" w:type="dxa"/>
            <w:tcBorders>
              <w:top w:val="nil"/>
              <w:left w:val="nil"/>
              <w:bottom w:val="nil"/>
              <w:right w:val="nil"/>
            </w:tcBorders>
            <w:noWrap w:val="0"/>
            <w:vAlign w:val="center"/>
          </w:tcPr>
          <w:p w14:paraId="2BBC72CE">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湖南省常德市武陵区永安街道新东街社区党总支书记、居委会主任</w:t>
            </w:r>
          </w:p>
        </w:tc>
      </w:tr>
      <w:tr w14:paraId="2E5FA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5524F31A">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张  南</w:t>
            </w:r>
          </w:p>
        </w:tc>
        <w:tc>
          <w:tcPr>
            <w:tcW w:w="6369" w:type="dxa"/>
            <w:tcBorders>
              <w:top w:val="nil"/>
              <w:left w:val="nil"/>
              <w:bottom w:val="nil"/>
              <w:right w:val="nil"/>
            </w:tcBorders>
            <w:noWrap w:val="0"/>
            <w:vAlign w:val="center"/>
          </w:tcPr>
          <w:p w14:paraId="620E9EAF">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中共张家界市委宣传部办公室主任</w:t>
            </w:r>
          </w:p>
        </w:tc>
      </w:tr>
      <w:tr w14:paraId="1A08F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2B20D770">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曹  峰（女）</w:t>
            </w:r>
          </w:p>
        </w:tc>
        <w:tc>
          <w:tcPr>
            <w:tcW w:w="6369" w:type="dxa"/>
            <w:tcBorders>
              <w:top w:val="nil"/>
              <w:left w:val="nil"/>
              <w:bottom w:val="nil"/>
              <w:right w:val="nil"/>
            </w:tcBorders>
            <w:noWrap w:val="0"/>
            <w:vAlign w:val="center"/>
          </w:tcPr>
          <w:p w14:paraId="6991661C">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湖南省益阳市司法局普法与依法治理科科长</w:t>
            </w:r>
          </w:p>
        </w:tc>
      </w:tr>
      <w:tr w14:paraId="0590D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10773C59">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张  雷</w:t>
            </w:r>
          </w:p>
        </w:tc>
        <w:tc>
          <w:tcPr>
            <w:tcW w:w="6369" w:type="dxa"/>
            <w:tcBorders>
              <w:top w:val="nil"/>
              <w:left w:val="nil"/>
              <w:bottom w:val="nil"/>
              <w:right w:val="nil"/>
            </w:tcBorders>
            <w:noWrap w:val="0"/>
            <w:vAlign w:val="center"/>
          </w:tcPr>
          <w:p w14:paraId="16E6ED2A">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湖南省益阳市文化旅游广电体育局政策法规和市场管理科科长</w:t>
            </w:r>
          </w:p>
        </w:tc>
      </w:tr>
      <w:tr w14:paraId="09866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6740618E">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李国文</w:t>
            </w:r>
          </w:p>
        </w:tc>
        <w:tc>
          <w:tcPr>
            <w:tcW w:w="6369" w:type="dxa"/>
            <w:tcBorders>
              <w:top w:val="nil"/>
              <w:left w:val="nil"/>
              <w:bottom w:val="nil"/>
              <w:right w:val="nil"/>
            </w:tcBorders>
            <w:noWrap w:val="0"/>
            <w:vAlign w:val="center"/>
          </w:tcPr>
          <w:p w14:paraId="74E5B682">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湖南省郴州市司法局党组成员、副局长</w:t>
            </w:r>
          </w:p>
        </w:tc>
      </w:tr>
      <w:tr w14:paraId="3AC18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1230666B">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范雪峰</w:t>
            </w:r>
          </w:p>
        </w:tc>
        <w:tc>
          <w:tcPr>
            <w:tcW w:w="6369" w:type="dxa"/>
            <w:tcBorders>
              <w:top w:val="nil"/>
              <w:left w:val="nil"/>
              <w:bottom w:val="nil"/>
              <w:right w:val="nil"/>
            </w:tcBorders>
            <w:noWrap w:val="0"/>
            <w:vAlign w:val="center"/>
          </w:tcPr>
          <w:p w14:paraId="5B1A431E">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湖南省郴州市总工会权益保障和民主管理部部长</w:t>
            </w:r>
          </w:p>
        </w:tc>
      </w:tr>
      <w:tr w14:paraId="4F407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6C25B27F">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苏建华</w:t>
            </w:r>
          </w:p>
        </w:tc>
        <w:tc>
          <w:tcPr>
            <w:tcW w:w="6369" w:type="dxa"/>
            <w:tcBorders>
              <w:top w:val="nil"/>
              <w:left w:val="nil"/>
              <w:bottom w:val="nil"/>
              <w:right w:val="nil"/>
            </w:tcBorders>
            <w:noWrap w:val="0"/>
            <w:vAlign w:val="center"/>
          </w:tcPr>
          <w:p w14:paraId="7FC416E1">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湖南省永州市司法局党组书记、局长</w:t>
            </w:r>
          </w:p>
        </w:tc>
      </w:tr>
      <w:tr w14:paraId="178BE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4744911D">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丁有文</w:t>
            </w:r>
          </w:p>
        </w:tc>
        <w:tc>
          <w:tcPr>
            <w:tcW w:w="6369" w:type="dxa"/>
            <w:tcBorders>
              <w:top w:val="nil"/>
              <w:left w:val="nil"/>
              <w:bottom w:val="nil"/>
              <w:right w:val="nil"/>
            </w:tcBorders>
            <w:noWrap w:val="0"/>
            <w:vAlign w:val="center"/>
          </w:tcPr>
          <w:p w14:paraId="636121CC">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湖南省永州市祁阳市七里桥镇丁庙湾村党支部书记、村主任</w:t>
            </w:r>
          </w:p>
        </w:tc>
      </w:tr>
      <w:tr w14:paraId="70758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0DD6815B">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蒋满军</w:t>
            </w:r>
          </w:p>
        </w:tc>
        <w:tc>
          <w:tcPr>
            <w:tcW w:w="6369" w:type="dxa"/>
            <w:tcBorders>
              <w:top w:val="nil"/>
              <w:left w:val="nil"/>
              <w:bottom w:val="nil"/>
              <w:right w:val="nil"/>
            </w:tcBorders>
            <w:noWrap w:val="0"/>
            <w:vAlign w:val="center"/>
          </w:tcPr>
          <w:p w14:paraId="4F445905">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湖南省永州市中医医院纪委书记，湖南省永州市东安县南桥镇铁宝村第一书记、驻村工作队队长</w:t>
            </w:r>
          </w:p>
        </w:tc>
      </w:tr>
      <w:tr w14:paraId="0EE79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14283D6F">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黄伟波</w:t>
            </w:r>
          </w:p>
        </w:tc>
        <w:tc>
          <w:tcPr>
            <w:tcW w:w="6369" w:type="dxa"/>
            <w:tcBorders>
              <w:top w:val="nil"/>
              <w:left w:val="nil"/>
              <w:bottom w:val="nil"/>
              <w:right w:val="nil"/>
            </w:tcBorders>
            <w:noWrap w:val="0"/>
            <w:vAlign w:val="center"/>
          </w:tcPr>
          <w:p w14:paraId="54E87A61">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中共怀化市纪律检查委员会调研法规室综合科科长、三级监察官</w:t>
            </w:r>
          </w:p>
        </w:tc>
      </w:tr>
      <w:tr w14:paraId="63F6B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039D0D72">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罗智渊</w:t>
            </w:r>
          </w:p>
        </w:tc>
        <w:tc>
          <w:tcPr>
            <w:tcW w:w="6369" w:type="dxa"/>
            <w:tcBorders>
              <w:top w:val="nil"/>
              <w:left w:val="nil"/>
              <w:bottom w:val="nil"/>
              <w:right w:val="nil"/>
            </w:tcBorders>
            <w:noWrap w:val="0"/>
            <w:vAlign w:val="center"/>
          </w:tcPr>
          <w:p w14:paraId="49DEE498">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湖南省怀化市水利局水资源水土保持和政策法规科科长</w:t>
            </w:r>
          </w:p>
        </w:tc>
      </w:tr>
      <w:tr w14:paraId="630DC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792B3185">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周  晔（女）</w:t>
            </w:r>
          </w:p>
        </w:tc>
        <w:tc>
          <w:tcPr>
            <w:tcW w:w="6369" w:type="dxa"/>
            <w:tcBorders>
              <w:top w:val="nil"/>
              <w:left w:val="nil"/>
              <w:bottom w:val="nil"/>
              <w:right w:val="nil"/>
            </w:tcBorders>
            <w:noWrap w:val="0"/>
            <w:vAlign w:val="center"/>
          </w:tcPr>
          <w:p w14:paraId="07B06E8E">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中共娄底市委宣传部宣传教育科科长</w:t>
            </w:r>
          </w:p>
        </w:tc>
      </w:tr>
      <w:tr w14:paraId="6995C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7203DB57">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邹晋萍（女）</w:t>
            </w:r>
          </w:p>
        </w:tc>
        <w:tc>
          <w:tcPr>
            <w:tcW w:w="6369" w:type="dxa"/>
            <w:tcBorders>
              <w:top w:val="nil"/>
              <w:left w:val="nil"/>
              <w:bottom w:val="nil"/>
              <w:right w:val="nil"/>
            </w:tcBorders>
            <w:noWrap w:val="0"/>
            <w:vAlign w:val="center"/>
          </w:tcPr>
          <w:p w14:paraId="564721C5">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湖南省娄底市新化县公安局交通管理大队安宣中队中队长</w:t>
            </w:r>
          </w:p>
        </w:tc>
      </w:tr>
      <w:tr w14:paraId="7ACB6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5E7C96FA">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吴林燃（苗族）</w:t>
            </w:r>
          </w:p>
        </w:tc>
        <w:tc>
          <w:tcPr>
            <w:tcW w:w="6369" w:type="dxa"/>
            <w:tcBorders>
              <w:top w:val="nil"/>
              <w:left w:val="nil"/>
              <w:bottom w:val="nil"/>
              <w:right w:val="nil"/>
            </w:tcBorders>
            <w:noWrap w:val="0"/>
            <w:vAlign w:val="center"/>
          </w:tcPr>
          <w:p w14:paraId="3565375D">
            <w:pPr>
              <w:keepNext w:val="0"/>
              <w:keepLines w:val="0"/>
              <w:widowControl/>
              <w:suppressLineNumbers w:val="0"/>
              <w:snapToGrid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湖南省湘西土家族苗族自治州凤凰县人民法院综合办公室（司法警察大队）主任</w:t>
            </w:r>
          </w:p>
        </w:tc>
      </w:tr>
      <w:tr w14:paraId="4EBA6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6BDA88BB">
            <w:pPr>
              <w:keepNext w:val="0"/>
              <w:keepLines w:val="0"/>
              <w:widowControl/>
              <w:suppressLineNumbers w:val="0"/>
              <w:snapToGrid w:val="0"/>
              <w:jc w:val="left"/>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0"/>
                <w:sz w:val="32"/>
                <w:szCs w:val="32"/>
                <w:u w:val="none"/>
                <w:lang w:val="en-US" w:eastAsia="zh-CN" w:bidi="ar"/>
              </w:rPr>
              <w:t>陈树杰</w:t>
            </w:r>
          </w:p>
        </w:tc>
        <w:tc>
          <w:tcPr>
            <w:tcW w:w="6369" w:type="dxa"/>
            <w:tcBorders>
              <w:top w:val="nil"/>
              <w:left w:val="nil"/>
              <w:bottom w:val="nil"/>
              <w:right w:val="nil"/>
            </w:tcBorders>
            <w:noWrap w:val="0"/>
            <w:vAlign w:val="center"/>
          </w:tcPr>
          <w:p w14:paraId="3C243B98">
            <w:pPr>
              <w:keepNext w:val="0"/>
              <w:keepLines w:val="0"/>
              <w:widowControl/>
              <w:suppressLineNumbers w:val="0"/>
              <w:snapToGrid w:val="0"/>
              <w:jc w:val="left"/>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0"/>
                <w:sz w:val="32"/>
                <w:szCs w:val="32"/>
                <w:u w:val="none"/>
                <w:lang w:val="en-US" w:eastAsia="zh-CN" w:bidi="ar"/>
              </w:rPr>
              <w:t>湖南省人民政府办公厅秘书五处一级主任科员</w:t>
            </w:r>
          </w:p>
        </w:tc>
      </w:tr>
      <w:tr w14:paraId="454CD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3B40F887">
            <w:pPr>
              <w:keepNext w:val="0"/>
              <w:keepLines w:val="0"/>
              <w:widowControl/>
              <w:suppressLineNumbers w:val="0"/>
              <w:snapToGrid w:val="0"/>
              <w:jc w:val="left"/>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0"/>
                <w:sz w:val="32"/>
                <w:szCs w:val="32"/>
                <w:u w:val="none"/>
                <w:lang w:val="en-US" w:eastAsia="zh-CN" w:bidi="ar"/>
              </w:rPr>
              <w:t>朱晋文（女，土家族）</w:t>
            </w:r>
          </w:p>
        </w:tc>
        <w:tc>
          <w:tcPr>
            <w:tcW w:w="6369" w:type="dxa"/>
            <w:tcBorders>
              <w:top w:val="nil"/>
              <w:left w:val="nil"/>
              <w:bottom w:val="nil"/>
              <w:right w:val="nil"/>
            </w:tcBorders>
            <w:noWrap w:val="0"/>
            <w:vAlign w:val="center"/>
          </w:tcPr>
          <w:p w14:paraId="1DA6665D">
            <w:pPr>
              <w:keepNext w:val="0"/>
              <w:keepLines w:val="0"/>
              <w:widowControl/>
              <w:suppressLineNumbers w:val="0"/>
              <w:snapToGrid w:val="0"/>
              <w:jc w:val="left"/>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0"/>
                <w:sz w:val="32"/>
                <w:szCs w:val="32"/>
                <w:u w:val="none"/>
                <w:lang w:val="en-US" w:eastAsia="zh-CN" w:bidi="ar"/>
              </w:rPr>
              <w:t>湖南省公安厅刑事侦查总队综合管理支队一级警长</w:t>
            </w:r>
          </w:p>
        </w:tc>
      </w:tr>
      <w:tr w14:paraId="6EF70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5D64FD05">
            <w:pPr>
              <w:keepNext w:val="0"/>
              <w:keepLines w:val="0"/>
              <w:widowControl/>
              <w:suppressLineNumbers w:val="0"/>
              <w:snapToGrid w:val="0"/>
              <w:jc w:val="left"/>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0"/>
                <w:sz w:val="32"/>
                <w:szCs w:val="32"/>
                <w:u w:val="none"/>
                <w:lang w:val="en-US" w:eastAsia="zh-CN" w:bidi="ar"/>
              </w:rPr>
              <w:t>曹  为（女）</w:t>
            </w:r>
          </w:p>
        </w:tc>
        <w:tc>
          <w:tcPr>
            <w:tcW w:w="6369" w:type="dxa"/>
            <w:tcBorders>
              <w:top w:val="nil"/>
              <w:left w:val="nil"/>
              <w:bottom w:val="nil"/>
              <w:right w:val="nil"/>
            </w:tcBorders>
            <w:noWrap w:val="0"/>
            <w:vAlign w:val="center"/>
          </w:tcPr>
          <w:p w14:paraId="7ED8F13D">
            <w:pPr>
              <w:keepNext w:val="0"/>
              <w:keepLines w:val="0"/>
              <w:widowControl/>
              <w:suppressLineNumbers w:val="0"/>
              <w:snapToGrid w:val="0"/>
              <w:jc w:val="left"/>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0"/>
                <w:sz w:val="32"/>
                <w:szCs w:val="32"/>
                <w:u w:val="none"/>
                <w:lang w:val="en-US" w:eastAsia="zh-CN" w:bidi="ar"/>
              </w:rPr>
              <w:t>湖南省司法厅普法与依法治理处四级调研员</w:t>
            </w:r>
          </w:p>
        </w:tc>
      </w:tr>
      <w:tr w14:paraId="29FEF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023C2029">
            <w:pPr>
              <w:keepNext w:val="0"/>
              <w:keepLines w:val="0"/>
              <w:widowControl/>
              <w:suppressLineNumbers w:val="0"/>
              <w:snapToGrid w:val="0"/>
              <w:jc w:val="left"/>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0"/>
                <w:sz w:val="32"/>
                <w:szCs w:val="32"/>
                <w:u w:val="none"/>
                <w:lang w:val="en-US" w:eastAsia="zh-CN" w:bidi="ar"/>
              </w:rPr>
              <w:t>郑  涛</w:t>
            </w:r>
          </w:p>
        </w:tc>
        <w:tc>
          <w:tcPr>
            <w:tcW w:w="6369" w:type="dxa"/>
            <w:tcBorders>
              <w:top w:val="nil"/>
              <w:left w:val="nil"/>
              <w:bottom w:val="nil"/>
              <w:right w:val="nil"/>
            </w:tcBorders>
            <w:noWrap w:val="0"/>
            <w:vAlign w:val="center"/>
          </w:tcPr>
          <w:p w14:paraId="57000088">
            <w:pPr>
              <w:keepNext w:val="0"/>
              <w:keepLines w:val="0"/>
              <w:widowControl/>
              <w:suppressLineNumbers w:val="0"/>
              <w:snapToGrid w:val="0"/>
              <w:jc w:val="left"/>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0"/>
                <w:sz w:val="32"/>
                <w:szCs w:val="32"/>
                <w:u w:val="none"/>
                <w:lang w:val="en-US" w:eastAsia="zh-CN" w:bidi="ar"/>
              </w:rPr>
              <w:t>湖南省住房和城乡建设厅法规处副处长</w:t>
            </w:r>
          </w:p>
        </w:tc>
      </w:tr>
      <w:tr w14:paraId="7AD2A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70F88332">
            <w:pPr>
              <w:keepNext w:val="0"/>
              <w:keepLines w:val="0"/>
              <w:widowControl/>
              <w:suppressLineNumbers w:val="0"/>
              <w:snapToGrid w:val="0"/>
              <w:jc w:val="left"/>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0"/>
                <w:sz w:val="32"/>
                <w:szCs w:val="32"/>
                <w:u w:val="none"/>
                <w:lang w:val="en-US" w:eastAsia="zh-CN" w:bidi="ar"/>
              </w:rPr>
              <w:t>张  炜</w:t>
            </w:r>
          </w:p>
        </w:tc>
        <w:tc>
          <w:tcPr>
            <w:tcW w:w="6369" w:type="dxa"/>
            <w:tcBorders>
              <w:top w:val="nil"/>
              <w:left w:val="nil"/>
              <w:bottom w:val="nil"/>
              <w:right w:val="nil"/>
            </w:tcBorders>
            <w:noWrap w:val="0"/>
            <w:vAlign w:val="center"/>
          </w:tcPr>
          <w:p w14:paraId="68022F24">
            <w:pPr>
              <w:keepNext w:val="0"/>
              <w:keepLines w:val="0"/>
              <w:widowControl/>
              <w:suppressLineNumbers w:val="0"/>
              <w:snapToGrid w:val="0"/>
              <w:jc w:val="left"/>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0"/>
                <w:sz w:val="32"/>
                <w:szCs w:val="32"/>
                <w:u w:val="none"/>
                <w:lang w:val="en-US" w:eastAsia="zh-CN" w:bidi="ar"/>
              </w:rPr>
              <w:t>湖南省农业农村厅法规处副处长</w:t>
            </w:r>
          </w:p>
        </w:tc>
      </w:tr>
      <w:tr w14:paraId="4591D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6BE995AA">
            <w:pPr>
              <w:keepNext w:val="0"/>
              <w:keepLines w:val="0"/>
              <w:widowControl/>
              <w:suppressLineNumbers w:val="0"/>
              <w:snapToGrid w:val="0"/>
              <w:jc w:val="left"/>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0"/>
                <w:sz w:val="32"/>
                <w:szCs w:val="32"/>
                <w:u w:val="none"/>
                <w:lang w:val="en-US" w:eastAsia="zh-CN" w:bidi="ar"/>
              </w:rPr>
              <w:t>周安澜</w:t>
            </w:r>
          </w:p>
        </w:tc>
        <w:tc>
          <w:tcPr>
            <w:tcW w:w="6369" w:type="dxa"/>
            <w:tcBorders>
              <w:top w:val="nil"/>
              <w:left w:val="nil"/>
              <w:bottom w:val="nil"/>
              <w:right w:val="nil"/>
            </w:tcBorders>
            <w:noWrap w:val="0"/>
            <w:vAlign w:val="center"/>
          </w:tcPr>
          <w:p w14:paraId="02AFA31A">
            <w:pPr>
              <w:keepNext w:val="0"/>
              <w:keepLines w:val="0"/>
              <w:widowControl/>
              <w:suppressLineNumbers w:val="0"/>
              <w:snapToGrid w:val="0"/>
              <w:jc w:val="left"/>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0"/>
                <w:sz w:val="32"/>
                <w:szCs w:val="32"/>
                <w:u w:val="none"/>
                <w:lang w:val="en-US" w:eastAsia="zh-CN" w:bidi="ar"/>
              </w:rPr>
              <w:t>湖南省林业局政策法规和改革发展处一级主任科员</w:t>
            </w:r>
          </w:p>
        </w:tc>
      </w:tr>
      <w:tr w14:paraId="4AE87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0AE0B7AB">
            <w:pPr>
              <w:keepNext w:val="0"/>
              <w:keepLines w:val="0"/>
              <w:widowControl/>
              <w:suppressLineNumbers w:val="0"/>
              <w:snapToGrid w:val="0"/>
              <w:jc w:val="left"/>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0"/>
                <w:sz w:val="32"/>
                <w:szCs w:val="32"/>
                <w:u w:val="none"/>
                <w:lang w:val="en-US" w:eastAsia="zh-CN" w:bidi="ar"/>
              </w:rPr>
              <w:t>罗  琼（女）</w:t>
            </w:r>
          </w:p>
        </w:tc>
        <w:tc>
          <w:tcPr>
            <w:tcW w:w="6369" w:type="dxa"/>
            <w:tcBorders>
              <w:top w:val="nil"/>
              <w:left w:val="nil"/>
              <w:bottom w:val="nil"/>
              <w:right w:val="nil"/>
            </w:tcBorders>
            <w:noWrap w:val="0"/>
            <w:vAlign w:val="center"/>
          </w:tcPr>
          <w:p w14:paraId="0B4C9BBF">
            <w:pPr>
              <w:keepNext w:val="0"/>
              <w:keepLines w:val="0"/>
              <w:widowControl/>
              <w:suppressLineNumbers w:val="0"/>
              <w:snapToGrid w:val="0"/>
              <w:jc w:val="left"/>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0"/>
                <w:sz w:val="32"/>
                <w:szCs w:val="32"/>
                <w:u w:val="none"/>
                <w:lang w:val="en-US" w:eastAsia="zh-CN" w:bidi="ar"/>
              </w:rPr>
              <w:t>湖南省妇女联合会家庭和儿童工作部部长</w:t>
            </w:r>
          </w:p>
        </w:tc>
      </w:tr>
      <w:tr w14:paraId="38E2C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50" w:type="dxa"/>
            <w:tcBorders>
              <w:top w:val="nil"/>
              <w:left w:val="nil"/>
              <w:bottom w:val="nil"/>
              <w:right w:val="nil"/>
            </w:tcBorders>
            <w:noWrap w:val="0"/>
            <w:vAlign w:val="center"/>
          </w:tcPr>
          <w:p w14:paraId="2722B7CA">
            <w:pPr>
              <w:keepNext w:val="0"/>
              <w:keepLines w:val="0"/>
              <w:widowControl/>
              <w:suppressLineNumbers w:val="0"/>
              <w:snapToGrid w:val="0"/>
              <w:jc w:val="left"/>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0"/>
                <w:sz w:val="32"/>
                <w:szCs w:val="32"/>
                <w:u w:val="none"/>
                <w:lang w:val="en-US" w:eastAsia="zh-CN" w:bidi="ar"/>
              </w:rPr>
              <w:t>徐  鑫</w:t>
            </w:r>
          </w:p>
        </w:tc>
        <w:tc>
          <w:tcPr>
            <w:tcW w:w="6369" w:type="dxa"/>
            <w:tcBorders>
              <w:top w:val="nil"/>
              <w:left w:val="nil"/>
              <w:bottom w:val="nil"/>
              <w:right w:val="nil"/>
            </w:tcBorders>
            <w:noWrap w:val="0"/>
            <w:vAlign w:val="center"/>
          </w:tcPr>
          <w:p w14:paraId="682DBCDE">
            <w:pPr>
              <w:keepNext w:val="0"/>
              <w:keepLines w:val="0"/>
              <w:widowControl/>
              <w:suppressLineNumbers w:val="0"/>
              <w:snapToGrid w:val="0"/>
              <w:jc w:val="left"/>
              <w:textAlignment w:val="center"/>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0"/>
                <w:sz w:val="32"/>
                <w:szCs w:val="32"/>
                <w:u w:val="none"/>
                <w:lang w:val="en-US" w:eastAsia="zh-CN" w:bidi="ar"/>
              </w:rPr>
              <w:t>国网湖南省电力有限公司法律合规部法律处处长</w:t>
            </w:r>
          </w:p>
        </w:tc>
      </w:tr>
    </w:tbl>
    <w:p w14:paraId="000DBA75">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方正舒体"/>
    <w:panose1 w:val="03000509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041607"/>
    <w:rsid w:val="4A041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iPriority="9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3"/>
    <w:basedOn w:val="1"/>
    <w:next w:val="1"/>
    <w:unhideWhenUsed/>
    <w:qFormat/>
    <w:uiPriority w:val="99"/>
    <w:pPr>
      <w:spacing w:before="100" w:beforeAutospacing="1" w:after="100" w:afterAutospacing="1"/>
      <w:ind w:left="420"/>
    </w:pPr>
    <w:rPr>
      <w:rFonts w:ascii="等线" w:hAnsi="等线" w:eastAsia="等线"/>
      <w:b/>
      <w:sz w:val="30"/>
      <w:szCs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2026-10-22T10:03:00Z</dcterms:created>
  <dc:creator>Pigger</dc:creator>
  <cp:lastModifiedBy>Pigger</cp:lastModifiedBy>
  <dcterms:modified xsi:type="dcterms:W3CDTF">2026-10-22T10:03:57Z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ED8E136A494E4528B89980502CC6AC79_11</vt:lpwstr>
  </property>
  <property fmtid="{D5CDD505-2E9C-101B-9397-08002B2CF9AE}" pid="4" name="KSOTemplateDocerSaveRecord">
    <vt:lpwstr>eyJoZGlkIjoiNTAxMjk2OTEzMGNjM2IxMjIwNmVjMjIxOTI5ZDQyY2MiLCJ1c2VySWQiOiI4ODc0NzUzOTEifQ==</vt:lpwstr>
  </property>
</Properties>
</file>